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92" w:rsidRPr="00C02180" w:rsidRDefault="001C1D92" w:rsidP="001C1D92">
      <w:pPr>
        <w:spacing w:after="0"/>
        <w:rPr>
          <w:b/>
        </w:rPr>
      </w:pPr>
      <w:r>
        <w:rPr>
          <w:b/>
          <w:sz w:val="36"/>
          <w:szCs w:val="36"/>
        </w:rPr>
        <w:t xml:space="preserve">                                  </w:t>
      </w:r>
      <w:r w:rsidRPr="00B763F7">
        <w:rPr>
          <w:b/>
          <w:sz w:val="36"/>
          <w:szCs w:val="36"/>
        </w:rPr>
        <w:t>Catawba Valley Cattlemen’s Association</w:t>
      </w:r>
      <w:r>
        <w:t xml:space="preserve"> </w:t>
      </w:r>
      <w:r>
        <w:br/>
        <w:t xml:space="preserve">                                                                               (meets the 2</w:t>
      </w:r>
      <w:r w:rsidRPr="00C96F95">
        <w:rPr>
          <w:vertAlign w:val="superscript"/>
        </w:rPr>
        <w:t>nd</w:t>
      </w:r>
      <w:r>
        <w:t xml:space="preserve"> Tuesday of each month)</w:t>
      </w:r>
      <w:r>
        <w:br/>
      </w:r>
      <w:r>
        <w:rPr>
          <w:b/>
        </w:rPr>
        <w:t xml:space="preserve">                        This month’s </w:t>
      </w:r>
      <w:r w:rsidRPr="00B763F7">
        <w:rPr>
          <w:b/>
        </w:rPr>
        <w:t>meeting is on Tuesday</w:t>
      </w:r>
      <w:r>
        <w:rPr>
          <w:b/>
        </w:rPr>
        <w:t xml:space="preserve">, October 8, 2019 at the Extension </w:t>
      </w:r>
      <w:proofErr w:type="gramStart"/>
      <w:r>
        <w:rPr>
          <w:b/>
        </w:rPr>
        <w:t>Office(</w:t>
      </w:r>
      <w:proofErr w:type="gramEnd"/>
      <w:r>
        <w:rPr>
          <w:b/>
        </w:rPr>
        <w:t>Ag Resource Center)</w:t>
      </w:r>
      <w:r w:rsidRPr="00B763F7">
        <w:rPr>
          <w:b/>
        </w:rPr>
        <w:t>.</w:t>
      </w:r>
      <w:r>
        <w:rPr>
          <w:b/>
        </w:rPr>
        <w:br/>
        <w:t>Agenda                                                     GPS address</w:t>
      </w:r>
      <w:proofErr w:type="gramStart"/>
      <w:r>
        <w:rPr>
          <w:b/>
        </w:rPr>
        <w:t>:1175</w:t>
      </w:r>
      <w:proofErr w:type="gramEnd"/>
      <w:r>
        <w:rPr>
          <w:b/>
        </w:rPr>
        <w:t xml:space="preserve"> South Brady Ave. Newton, NC 28658</w:t>
      </w:r>
      <w:r>
        <w:br/>
        <w:t>6:00 pm - Supper is served.</w:t>
      </w:r>
      <w:r>
        <w:br/>
        <w:t xml:space="preserve">6:45 pm --- Business meeting – Mr. Andrew Rector, president </w:t>
      </w:r>
      <w:r>
        <w:br/>
        <w:t xml:space="preserve">7:00 pm Informational meeting: Mr. Brian Bennett, Salesman for Bartlett Milling - Supplements for Grazing </w:t>
      </w:r>
      <w:proofErr w:type="gramStart"/>
      <w:r>
        <w:t>Cattle  -</w:t>
      </w:r>
      <w:proofErr w:type="gramEnd"/>
      <w:r>
        <w:t xml:space="preserve"> </w:t>
      </w:r>
      <w:r>
        <w:rPr>
          <w:rFonts w:cs="Times New Roman"/>
        </w:rPr>
        <w:br/>
        <w:t xml:space="preserve"> 8:00 pm – Meeting adjourned    </w:t>
      </w:r>
    </w:p>
    <w:p w:rsidR="001C1D92" w:rsidRPr="00F819CD" w:rsidRDefault="001C1D92" w:rsidP="001C1D92">
      <w:pPr>
        <w:pStyle w:val="Header"/>
        <w:rPr>
          <w:rFonts w:cs="Times New Roman"/>
        </w:rPr>
      </w:pPr>
      <w:r w:rsidRPr="00543F6B">
        <w:rPr>
          <w:rFonts w:cs="Times New Roman"/>
          <w:b/>
        </w:rPr>
        <w:t>Announcements</w:t>
      </w:r>
    </w:p>
    <w:p w:rsidR="001C1D92" w:rsidRPr="00537CA8" w:rsidRDefault="001C1D92" w:rsidP="001C1D92">
      <w:pPr>
        <w:pStyle w:val="Header"/>
        <w:numPr>
          <w:ilvl w:val="0"/>
          <w:numId w:val="1"/>
        </w:numPr>
        <w:ind w:hanging="398"/>
        <w:rPr>
          <w:rFonts w:cs="Times New Roman"/>
          <w:b/>
        </w:rPr>
      </w:pPr>
      <w:r>
        <w:rPr>
          <w:rFonts w:cs="Times New Roman"/>
          <w:b/>
        </w:rPr>
        <w:t xml:space="preserve">October 12 </w:t>
      </w:r>
      <w:r>
        <w:rPr>
          <w:rFonts w:cs="Times New Roman"/>
        </w:rPr>
        <w:t xml:space="preserve">Plan for the </w:t>
      </w:r>
      <w:r w:rsidRPr="008D4E8F">
        <w:rPr>
          <w:rFonts w:cs="Times New Roman"/>
          <w:b/>
        </w:rPr>
        <w:t>Fall BBQ</w:t>
      </w:r>
      <w:r>
        <w:rPr>
          <w:rFonts w:cs="Times New Roman"/>
        </w:rPr>
        <w:t xml:space="preserve"> on </w:t>
      </w:r>
      <w:r>
        <w:rPr>
          <w:rFonts w:cs="Times New Roman"/>
          <w:b/>
        </w:rPr>
        <w:t>Saturday</w:t>
      </w:r>
      <w:r>
        <w:rPr>
          <w:rFonts w:cs="Times New Roman"/>
        </w:rPr>
        <w:t xml:space="preserve">. Food is served from 5 pm to 8 pm. </w:t>
      </w:r>
      <w:proofErr w:type="gramStart"/>
      <w:r w:rsidRPr="00537CA8">
        <w:rPr>
          <w:rFonts w:cs="Times New Roman"/>
          <w:b/>
          <w:u w:val="single"/>
        </w:rPr>
        <w:t>Best</w:t>
      </w:r>
      <w:proofErr w:type="gramEnd"/>
      <w:r w:rsidRPr="00537CA8">
        <w:rPr>
          <w:rFonts w:cs="Times New Roman"/>
          <w:b/>
          <w:u w:val="single"/>
        </w:rPr>
        <w:t xml:space="preserve"> in the State!</w:t>
      </w:r>
    </w:p>
    <w:p w:rsidR="001C1D92" w:rsidRDefault="001C1D92" w:rsidP="001C1D92">
      <w:pPr>
        <w:pStyle w:val="Header"/>
        <w:ind w:left="938"/>
        <w:rPr>
          <w:rFonts w:cs="Times New Roman"/>
        </w:rPr>
      </w:pPr>
      <w:proofErr w:type="gramStart"/>
      <w:r>
        <w:rPr>
          <w:rFonts w:cs="Times New Roman"/>
        </w:rPr>
        <w:t>1)Please</w:t>
      </w:r>
      <w:proofErr w:type="gramEnd"/>
      <w:r>
        <w:rPr>
          <w:rFonts w:cs="Times New Roman"/>
        </w:rPr>
        <w:t xml:space="preserve"> put out all signs for the BBQ this weekend, Oct 5,6.</w:t>
      </w:r>
    </w:p>
    <w:p w:rsidR="001C1D92" w:rsidRPr="00F6208B" w:rsidRDefault="001C1D92" w:rsidP="001C1D92">
      <w:pPr>
        <w:pStyle w:val="Header"/>
        <w:ind w:left="923"/>
        <w:rPr>
          <w:rFonts w:cs="Times New Roman"/>
        </w:rPr>
      </w:pPr>
      <w:proofErr w:type="gramStart"/>
      <w:r>
        <w:rPr>
          <w:rFonts w:cs="Times New Roman"/>
          <w:b/>
        </w:rPr>
        <w:t>2)</w:t>
      </w:r>
      <w:r w:rsidRPr="00F6208B">
        <w:rPr>
          <w:rFonts w:cs="Times New Roman"/>
          <w:b/>
        </w:rPr>
        <w:t>Key</w:t>
      </w:r>
      <w:proofErr w:type="gramEnd"/>
      <w:r w:rsidRPr="00F6208B">
        <w:rPr>
          <w:rFonts w:cs="Times New Roman"/>
          <w:b/>
        </w:rPr>
        <w:t xml:space="preserve"> item needed</w:t>
      </w:r>
      <w:r>
        <w:rPr>
          <w:rFonts w:cs="Times New Roman"/>
        </w:rPr>
        <w:t>:  pre-sale of dinner tickets to allow a good estimate of the meat to prepare for the meal.</w:t>
      </w:r>
      <w:r>
        <w:rPr>
          <w:rFonts w:cs="Times New Roman"/>
          <w:b/>
        </w:rPr>
        <w:t xml:space="preserve"> </w:t>
      </w:r>
    </w:p>
    <w:p w:rsidR="001C1D92" w:rsidRPr="00F6208B" w:rsidRDefault="001C1D92" w:rsidP="001C1D92">
      <w:pPr>
        <w:pStyle w:val="Header"/>
        <w:ind w:left="923"/>
        <w:rPr>
          <w:rFonts w:cs="Times New Roman"/>
        </w:rPr>
      </w:pPr>
      <w:proofErr w:type="gramStart"/>
      <w:r>
        <w:rPr>
          <w:rFonts w:cs="Times New Roman"/>
        </w:rPr>
        <w:t>3)</w:t>
      </w:r>
      <w:r w:rsidRPr="00F6208B">
        <w:rPr>
          <w:rFonts w:cs="Times New Roman"/>
        </w:rPr>
        <w:t>At</w:t>
      </w:r>
      <w:proofErr w:type="gramEnd"/>
      <w:r w:rsidRPr="00F6208B">
        <w:rPr>
          <w:rFonts w:cs="Times New Roman"/>
        </w:rPr>
        <w:t xml:space="preserve"> the meeting</w:t>
      </w:r>
      <w:r>
        <w:rPr>
          <w:rFonts w:cs="Times New Roman"/>
        </w:rPr>
        <w:t xml:space="preserve"> Tuesday,</w:t>
      </w:r>
      <w:r w:rsidRPr="00F6208B">
        <w:rPr>
          <w:rFonts w:cs="Times New Roman"/>
        </w:rPr>
        <w:t xml:space="preserve"> be prepared to commit time to set-up, meal prep and meal clean up.</w:t>
      </w:r>
      <w:r>
        <w:rPr>
          <w:rFonts w:cs="Times New Roman"/>
          <w:b/>
        </w:rPr>
        <w:t xml:space="preserve"> </w:t>
      </w:r>
    </w:p>
    <w:p w:rsidR="001C1D92" w:rsidRPr="00FE6A57" w:rsidRDefault="001C1D92" w:rsidP="001C1D92">
      <w:pPr>
        <w:pStyle w:val="Header"/>
        <w:numPr>
          <w:ilvl w:val="0"/>
          <w:numId w:val="2"/>
        </w:numPr>
        <w:rPr>
          <w:rFonts w:cs="Times New Roman"/>
        </w:rPr>
      </w:pPr>
      <w:r w:rsidRPr="00FE6A57">
        <w:rPr>
          <w:rFonts w:cs="Times New Roman"/>
        </w:rPr>
        <w:t xml:space="preserve">Setup will begin at 4 pm Friday </w:t>
      </w:r>
      <w:proofErr w:type="gramStart"/>
      <w:r w:rsidRPr="00FE6A57">
        <w:rPr>
          <w:rFonts w:cs="Times New Roman"/>
        </w:rPr>
        <w:t>afternoon,</w:t>
      </w:r>
      <w:proofErr w:type="gramEnd"/>
      <w:r w:rsidRPr="00FE6A57">
        <w:rPr>
          <w:rFonts w:cs="Times New Roman"/>
        </w:rPr>
        <w:t xml:space="preserve"> afterwards a meal will be served for volunteers.</w:t>
      </w:r>
    </w:p>
    <w:p w:rsidR="001C1D92" w:rsidRDefault="001C1D92" w:rsidP="001C1D92">
      <w:pPr>
        <w:pStyle w:val="Header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Some volunteers are needed on Saturday at </w:t>
      </w:r>
      <w:proofErr w:type="gramStart"/>
      <w:r>
        <w:rPr>
          <w:rFonts w:cs="Times New Roman"/>
        </w:rPr>
        <w:t>2</w:t>
      </w:r>
      <w:proofErr w:type="gramEnd"/>
      <w:r>
        <w:rPr>
          <w:rFonts w:cs="Times New Roman"/>
        </w:rPr>
        <w:t xml:space="preserve"> to cook beans.</w:t>
      </w:r>
    </w:p>
    <w:p w:rsidR="001C1D92" w:rsidRDefault="001C1D92" w:rsidP="001C1D92">
      <w:pPr>
        <w:pStyle w:val="Header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Some volunteers need to come at 3 - 3:30 on Saturday to get ready to serve and </w:t>
      </w:r>
      <w:proofErr w:type="gramStart"/>
      <w:r>
        <w:rPr>
          <w:rFonts w:cs="Times New Roman"/>
        </w:rPr>
        <w:t>be assigned</w:t>
      </w:r>
      <w:proofErr w:type="gramEnd"/>
      <w:r>
        <w:rPr>
          <w:rFonts w:cs="Times New Roman"/>
        </w:rPr>
        <w:t xml:space="preserve"> tasks.</w:t>
      </w:r>
    </w:p>
    <w:p w:rsidR="001C1D92" w:rsidRPr="008C7019" w:rsidRDefault="001C1D92" w:rsidP="001C1D92">
      <w:pPr>
        <w:pStyle w:val="Header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All volunteers are ask to stay and clean up between </w:t>
      </w:r>
      <w:proofErr w:type="gramStart"/>
      <w:r>
        <w:rPr>
          <w:rFonts w:cs="Times New Roman"/>
        </w:rPr>
        <w:t>8</w:t>
      </w:r>
      <w:proofErr w:type="gramEnd"/>
      <w:r>
        <w:rPr>
          <w:rFonts w:cs="Times New Roman"/>
        </w:rPr>
        <w:t xml:space="preserve"> and 10:30 pm if your schedule permits.</w:t>
      </w:r>
    </w:p>
    <w:p w:rsidR="001C1D92" w:rsidRDefault="001C1D92" w:rsidP="001C1D92">
      <w:pPr>
        <w:pStyle w:val="Header"/>
        <w:numPr>
          <w:ilvl w:val="0"/>
          <w:numId w:val="1"/>
        </w:numPr>
        <w:ind w:hanging="398"/>
        <w:rPr>
          <w:rFonts w:cs="Times New Roman"/>
        </w:rPr>
      </w:pPr>
      <w:r>
        <w:rPr>
          <w:b/>
          <w:sz w:val="23"/>
          <w:szCs w:val="23"/>
        </w:rPr>
        <w:t xml:space="preserve">November 9 Saturday, 8:30 to </w:t>
      </w:r>
      <w:proofErr w:type="gramStart"/>
      <w:r>
        <w:rPr>
          <w:b/>
          <w:sz w:val="23"/>
          <w:szCs w:val="23"/>
        </w:rPr>
        <w:t xml:space="preserve">1:30pm  </w:t>
      </w:r>
      <w:r w:rsidRPr="0043716A">
        <w:rPr>
          <w:b/>
          <w:sz w:val="23"/>
          <w:szCs w:val="23"/>
          <w:u w:val="single"/>
        </w:rPr>
        <w:t>Local</w:t>
      </w:r>
      <w:proofErr w:type="gramEnd"/>
      <w:r w:rsidRPr="0043716A">
        <w:rPr>
          <w:b/>
          <w:sz w:val="23"/>
          <w:szCs w:val="23"/>
          <w:u w:val="single"/>
        </w:rPr>
        <w:t xml:space="preserve"> Beef &amp; Meat Production for the Community - Field Day</w:t>
      </w:r>
      <w:r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Make plans to attend and learn how to improve your abilities or teach your abilities in making judgements on hay quality, cattle growth, cattle sales, beef meat, &amp; BBQ. </w:t>
      </w:r>
    </w:p>
    <w:p w:rsidR="001C1D92" w:rsidRDefault="001C1D92" w:rsidP="001C1D92">
      <w:pPr>
        <w:pStyle w:val="Header"/>
        <w:numPr>
          <w:ilvl w:val="0"/>
          <w:numId w:val="1"/>
        </w:numPr>
        <w:ind w:hanging="398"/>
        <w:rPr>
          <w:rFonts w:cs="Times New Roman"/>
        </w:rPr>
      </w:pPr>
      <w:r>
        <w:rPr>
          <w:rFonts w:cs="Times New Roman"/>
        </w:rPr>
        <w:t xml:space="preserve">We continue to have trouble with Newsletters reaching folks. Please inform Glenn of this. Also, if you would like to receive the news via email or want a text the day before a meeting, </w:t>
      </w:r>
      <w:r>
        <w:rPr>
          <w:rFonts w:cs="Times New Roman"/>
          <w:b/>
        </w:rPr>
        <w:t>look for the signup sheet.</w:t>
      </w:r>
      <w:r>
        <w:rPr>
          <w:rFonts w:cs="Times New Roman"/>
        </w:rPr>
        <w:t xml:space="preserve"> </w:t>
      </w:r>
    </w:p>
    <w:p w:rsidR="001C1D92" w:rsidRPr="0004512B" w:rsidRDefault="001C1D92" w:rsidP="001C1D92">
      <w:pPr>
        <w:pStyle w:val="Header"/>
        <w:numPr>
          <w:ilvl w:val="0"/>
          <w:numId w:val="1"/>
        </w:numPr>
        <w:ind w:hanging="398"/>
        <w:rPr>
          <w:rFonts w:cs="Times New Roman"/>
        </w:rPr>
      </w:pPr>
      <w:r w:rsidRPr="00397EC2">
        <w:rPr>
          <w:rFonts w:cs="Times New Roman"/>
          <w:b/>
        </w:rPr>
        <w:t>Oct. 19</w:t>
      </w:r>
      <w:r>
        <w:rPr>
          <w:rFonts w:cs="Times New Roman"/>
        </w:rPr>
        <w:t xml:space="preserve"> Downtown Lincolnton Apple Festival –“4 month old calf” booth just west of the extension office. Feed a calf</w:t>
      </w:r>
      <w:proofErr w:type="gramStart"/>
      <w:r>
        <w:rPr>
          <w:rFonts w:cs="Times New Roman"/>
        </w:rPr>
        <w:t>!!</w:t>
      </w:r>
      <w:proofErr w:type="gramEnd"/>
    </w:p>
    <w:p w:rsidR="009D7165" w:rsidRDefault="009D7165" w:rsidP="00EE277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</w:p>
    <w:p w:rsidR="009D7165" w:rsidRDefault="009D7165" w:rsidP="00EE277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</w:p>
    <w:p w:rsidR="001C1D92" w:rsidRDefault="001C1D92" w:rsidP="00EE277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</w:p>
    <w:p w:rsidR="001C1D92" w:rsidRDefault="001C1D92" w:rsidP="00EE277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</w:p>
    <w:p w:rsidR="001C1D92" w:rsidRDefault="001C1D92" w:rsidP="00EE277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bookmarkStart w:id="0" w:name="_GoBack"/>
      <w:bookmarkEnd w:id="0"/>
    </w:p>
    <w:p w:rsidR="009D7165" w:rsidRPr="00C61384" w:rsidRDefault="00C61384" w:rsidP="00EE277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C61384">
        <w:rPr>
          <w:rFonts w:ascii="PalatinoLinotype-Bold" w:hAnsi="PalatinoLinotype-Bold" w:cs="PalatinoLinotype-Bold"/>
          <w:b/>
          <w:bCs/>
          <w:sz w:val="24"/>
          <w:szCs w:val="24"/>
        </w:rPr>
        <w:t>Factors Affecting Mineral Intake</w:t>
      </w:r>
    </w:p>
    <w:p w:rsidR="009D7165" w:rsidRPr="00D04579" w:rsidRDefault="00EE2771" w:rsidP="00D04579">
      <w:pPr>
        <w:autoSpaceDE w:val="0"/>
        <w:autoSpaceDN w:val="0"/>
        <w:adjustRightInd w:val="0"/>
        <w:spacing w:after="0" w:line="240" w:lineRule="auto"/>
        <w:rPr>
          <w:rFonts w:cs="RHHXQI+Calibri-Bold"/>
          <w:b/>
          <w:bCs/>
        </w:rPr>
      </w:pPr>
      <w:r w:rsidRPr="009D7165">
        <w:rPr>
          <w:rFonts w:cs="PalatinoLinotype-Roman"/>
        </w:rPr>
        <w:t>Controlling inta</w:t>
      </w:r>
      <w:r w:rsidRPr="009D7165">
        <w:rPr>
          <w:rFonts w:cs="PalatinoLinotype-Roman"/>
        </w:rPr>
        <w:t xml:space="preserve">ke at the desired level is very </w:t>
      </w:r>
      <w:r w:rsidRPr="009D7165">
        <w:rPr>
          <w:rFonts w:cs="PalatinoLinotype-Roman"/>
        </w:rPr>
        <w:t>challenging bec</w:t>
      </w:r>
      <w:r w:rsidRPr="009D7165">
        <w:rPr>
          <w:rFonts w:cs="PalatinoLinotype-Roman"/>
        </w:rPr>
        <w:t xml:space="preserve">ause mineral intake fluctuates. </w:t>
      </w:r>
      <w:r w:rsidRPr="009D7165">
        <w:rPr>
          <w:rFonts w:cs="PalatinoLinotype-Roman"/>
        </w:rPr>
        <w:t>Monitor mineral</w:t>
      </w:r>
      <w:r w:rsidRPr="009D7165">
        <w:rPr>
          <w:rFonts w:cs="PalatinoLinotype-Roman"/>
        </w:rPr>
        <w:t xml:space="preserve"> intake for several weeks prior </w:t>
      </w:r>
      <w:r w:rsidRPr="009D7165">
        <w:rPr>
          <w:rFonts w:cs="PalatinoLinotype-Roman"/>
        </w:rPr>
        <w:t>to implementing manage</w:t>
      </w:r>
      <w:r w:rsidRPr="009D7165">
        <w:rPr>
          <w:rFonts w:cs="PalatinoLinotype-Roman"/>
        </w:rPr>
        <w:t xml:space="preserve">ment practices to alter </w:t>
      </w:r>
      <w:r w:rsidRPr="009D7165">
        <w:rPr>
          <w:rFonts w:cs="PalatinoLinotype-Roman"/>
        </w:rPr>
        <w:t>mineral intake. If mineral intake is too high or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low, move the mineral feeder either closer to or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farther away fr</w:t>
      </w:r>
      <w:r w:rsidRPr="009D7165">
        <w:rPr>
          <w:rFonts w:cs="PalatinoLinotype-Roman"/>
        </w:rPr>
        <w:t xml:space="preserve">om the water source and loafing </w:t>
      </w:r>
      <w:r w:rsidRPr="009D7165">
        <w:rPr>
          <w:rFonts w:cs="PalatinoLinotype-Roman"/>
        </w:rPr>
        <w:t>areas. When cattle are over-consuming mineral,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 xml:space="preserve">salt </w:t>
      </w:r>
      <w:proofErr w:type="gramStart"/>
      <w:r w:rsidRPr="009D7165">
        <w:rPr>
          <w:rFonts w:cs="PalatinoLinotype-Roman"/>
        </w:rPr>
        <w:t>is often added</w:t>
      </w:r>
      <w:proofErr w:type="gramEnd"/>
      <w:r w:rsidRPr="009D7165">
        <w:rPr>
          <w:rFonts w:cs="PalatinoLinotype-Roman"/>
        </w:rPr>
        <w:t xml:space="preserve"> to reduce the amount of minerals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cattle eat. Salt level has a significant impact on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mineral intake a</w:t>
      </w:r>
      <w:r w:rsidRPr="009D7165">
        <w:rPr>
          <w:rFonts w:cs="PalatinoLinotype-Roman"/>
        </w:rPr>
        <w:t xml:space="preserve">nd </w:t>
      </w:r>
      <w:proofErr w:type="gramStart"/>
      <w:r w:rsidRPr="009D7165">
        <w:rPr>
          <w:rFonts w:cs="PalatinoLinotype-Roman"/>
        </w:rPr>
        <w:t>is easily changed</w:t>
      </w:r>
      <w:proofErr w:type="gramEnd"/>
      <w:r w:rsidRPr="009D7165">
        <w:rPr>
          <w:rFonts w:cs="PalatinoLinotype-Roman"/>
        </w:rPr>
        <w:t xml:space="preserve"> to control </w:t>
      </w:r>
      <w:r w:rsidRPr="009D7165">
        <w:rPr>
          <w:rFonts w:cs="PalatinoLinotype-Roman"/>
        </w:rPr>
        <w:t>intake; however, you must account for the additional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salt when determining the correct intake.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 xml:space="preserve">For example, </w:t>
      </w:r>
      <w:r w:rsidRPr="009D7165">
        <w:rPr>
          <w:rFonts w:cs="PalatinoLinotype-Roman"/>
        </w:rPr>
        <w:t xml:space="preserve">if a mineral with a recommended </w:t>
      </w:r>
      <w:r w:rsidRPr="009D7165">
        <w:rPr>
          <w:rFonts w:cs="PalatinoLinotype-Roman"/>
        </w:rPr>
        <w:t>feeding rate of</w:t>
      </w:r>
      <w:r w:rsidRPr="009D7165">
        <w:rPr>
          <w:rFonts w:cs="PalatinoLinotype-Roman"/>
        </w:rPr>
        <w:t xml:space="preserve"> 4 ounces per day </w:t>
      </w:r>
      <w:proofErr w:type="gramStart"/>
      <w:r w:rsidRPr="009D7165">
        <w:rPr>
          <w:rFonts w:cs="PalatinoLinotype-Roman"/>
        </w:rPr>
        <w:t>is mixed</w:t>
      </w:r>
      <w:proofErr w:type="gramEnd"/>
      <w:r w:rsidRPr="009D7165">
        <w:rPr>
          <w:rFonts w:cs="PalatinoLinotype-Roman"/>
        </w:rPr>
        <w:t xml:space="preserve"> in a </w:t>
      </w:r>
      <w:r w:rsidRPr="009D7165">
        <w:rPr>
          <w:rFonts w:cs="PalatinoLinotype-Roman"/>
        </w:rPr>
        <w:t>50:50 ratio with plain white salt, the cattle should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consume 8 ounces per day. This would supply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the cattle with the</w:t>
      </w:r>
      <w:r w:rsidRPr="009D7165">
        <w:rPr>
          <w:rFonts w:cs="PalatinoLinotype-Roman"/>
        </w:rPr>
        <w:t xml:space="preserve"> targeted amount of 4 ounces of </w:t>
      </w:r>
      <w:r w:rsidRPr="009D7165">
        <w:rPr>
          <w:rFonts w:cs="PalatinoLinotype-Roman"/>
        </w:rPr>
        <w:t>mineral plus 4 ounces of added salt. When under-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consumption is a problem, try adding dried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molasses or change brands to a more palatable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mineral. In addition, keep in mind that calves can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consume significant amounts of mineral and this</w:t>
      </w:r>
      <w:r w:rsidRPr="009D7165">
        <w:rPr>
          <w:rFonts w:cs="PalatinoLinotype-Roman"/>
        </w:rPr>
        <w:t xml:space="preserve"> </w:t>
      </w:r>
      <w:proofErr w:type="gramStart"/>
      <w:r w:rsidRPr="009D7165">
        <w:rPr>
          <w:rFonts w:cs="PalatinoLinotype-Roman"/>
        </w:rPr>
        <w:t>should be considered</w:t>
      </w:r>
      <w:proofErr w:type="gramEnd"/>
      <w:r w:rsidRPr="009D7165">
        <w:rPr>
          <w:rFonts w:cs="PalatinoLinotype-Roman"/>
        </w:rPr>
        <w:t xml:space="preserve"> before decreasing the feeding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level.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If mineral intake is inadequate, try adding a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palatable feedstuff to the mix. Feeds such as cottonseed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meal, soybean meal, dry molasses and</w:t>
      </w:r>
      <w:r w:rsidRPr="009D7165">
        <w:rPr>
          <w:rFonts w:cs="PalatinoLinotype-Roman"/>
        </w:rPr>
        <w:t xml:space="preserve"> </w:t>
      </w:r>
      <w:proofErr w:type="gramStart"/>
      <w:r w:rsidRPr="009D7165">
        <w:rPr>
          <w:rFonts w:cs="PalatinoLinotype-Roman"/>
        </w:rPr>
        <w:t>distillers</w:t>
      </w:r>
      <w:proofErr w:type="gramEnd"/>
      <w:r w:rsidRPr="009D7165">
        <w:rPr>
          <w:rFonts w:cs="PalatinoLinotype-Roman"/>
        </w:rPr>
        <w:t xml:space="preserve"> grains can improve mineral intake. Moving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the mineral feeder closer to the water source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can improve intake. In addition, changing mineral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brands will sometimes provide a mineral that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is more palatable.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Regularly monitor mineral consumption by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keeping a record of animal numbers and feeding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amounts to combat potential mineral intake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problems.</w:t>
      </w:r>
      <w:r w:rsidRPr="009D7165">
        <w:rPr>
          <w:rFonts w:cs="RHHXQI+Calibri-Bold"/>
          <w:b/>
          <w:bCs/>
        </w:rPr>
        <w:br/>
      </w:r>
      <w:r w:rsidRPr="00D04579">
        <w:rPr>
          <w:rFonts w:cs="TrebuchetMS-Bold"/>
          <w:b/>
          <w:bCs/>
          <w:u w:val="single"/>
        </w:rPr>
        <w:t xml:space="preserve">Mineral </w:t>
      </w:r>
      <w:proofErr w:type="gramStart"/>
      <w:r w:rsidRPr="00D04579">
        <w:rPr>
          <w:rFonts w:cs="TrebuchetMS-Bold"/>
          <w:b/>
          <w:bCs/>
          <w:u w:val="single"/>
        </w:rPr>
        <w:t>Feeders</w:t>
      </w:r>
      <w:r w:rsidR="00D04579">
        <w:rPr>
          <w:rFonts w:cs="RHHXQI+Calibri-Bold"/>
          <w:b/>
          <w:bCs/>
        </w:rPr>
        <w:t xml:space="preserve">  </w:t>
      </w:r>
      <w:r w:rsidRPr="009D7165">
        <w:rPr>
          <w:rFonts w:cs="PalatinoLinotype-Roman"/>
        </w:rPr>
        <w:t>Mineral</w:t>
      </w:r>
      <w:proofErr w:type="gramEnd"/>
      <w:r w:rsidRPr="009D7165">
        <w:rPr>
          <w:rFonts w:cs="PalatinoLinotype-Roman"/>
        </w:rPr>
        <w:t xml:space="preserve"> feeder placement is a very important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part of supplying minerals to the cow herd. Be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sure an adequate number of feeders are available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for the stocking rate of the pasture. A rule of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thumb is to provide one mineral feeding station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for every 30 to 50 cows. The best areas to place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mineral feeders are near water, in shaded loafing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areas and near the best grazing areas. Check feeders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at least once a week and keep a clean, fresh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supply of minerals present at all times. A good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feeder should keep minerals dry, be portable and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hold up to abuse and corrosion. Open tubs are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not adequate in the Southeast. Because minerals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can be corrosive to metals, feeders made of wood,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fiberglass or plastic usually last longer. Permanent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mineral feeders made of concrete also work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well, but portability is a problem.</w:t>
      </w:r>
      <w:r w:rsidRPr="009D7165">
        <w:rPr>
          <w:rFonts w:cs="PalatinoLinotype-Roman"/>
        </w:rPr>
        <w:t xml:space="preserve"> </w:t>
      </w:r>
      <w:r w:rsidRPr="00D04579">
        <w:rPr>
          <w:rFonts w:cs="TrebuchetMS-Bold"/>
          <w:b/>
          <w:bCs/>
          <w:u w:val="single"/>
        </w:rPr>
        <w:t>Supplement Form</w:t>
      </w:r>
      <w:r w:rsidRPr="009D7165">
        <w:rPr>
          <w:rFonts w:cs="TrebuchetMS-Bold"/>
          <w:b/>
          <w:bCs/>
        </w:rPr>
        <w:t xml:space="preserve"> </w:t>
      </w:r>
      <w:r w:rsidRPr="009D7165">
        <w:rPr>
          <w:rFonts w:cs="PalatinoLinotype-Roman"/>
        </w:rPr>
        <w:t xml:space="preserve">Feeding minerals </w:t>
      </w:r>
      <w:proofErr w:type="gramStart"/>
      <w:r w:rsidRPr="009D7165">
        <w:rPr>
          <w:rFonts w:cs="PalatinoLinotype-Roman"/>
        </w:rPr>
        <w:t>free-choice</w:t>
      </w:r>
      <w:proofErr w:type="gramEnd"/>
      <w:r w:rsidRPr="009D7165">
        <w:rPr>
          <w:rFonts w:cs="PalatinoLinotype-Roman"/>
        </w:rPr>
        <w:t xml:space="preserve"> in a loose mix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form is most desirable for brood cows. For cattle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 xml:space="preserve">on complete diets, minerals </w:t>
      </w:r>
      <w:proofErr w:type="gramStart"/>
      <w:r w:rsidRPr="009D7165">
        <w:rPr>
          <w:rFonts w:cs="PalatinoLinotype-Roman"/>
        </w:rPr>
        <w:t>are most optimally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supplied</w:t>
      </w:r>
      <w:proofErr w:type="gramEnd"/>
      <w:r w:rsidRPr="009D7165">
        <w:rPr>
          <w:rFonts w:cs="PalatinoLinotype-Roman"/>
        </w:rPr>
        <w:t xml:space="preserve"> when mixed in a TMR. When supplementing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in a block form, trace minerals must be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higher than what is contained in a loose mineral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mix, as the animal will usually consume only 1 to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2 ounces per day. In addition, some blocks contain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only trace mineralized salt, which will not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 xml:space="preserve">meet the animal’s requirements for </w:t>
      </w:r>
      <w:proofErr w:type="spellStart"/>
      <w:r w:rsidRPr="009D7165">
        <w:rPr>
          <w:rFonts w:cs="PalatinoLinotype-Roman"/>
        </w:rPr>
        <w:t>macrominerals</w:t>
      </w:r>
      <w:proofErr w:type="spellEnd"/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such as calcium and phosphorus. Carefully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read the label on a block mineral supplement to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make sure the product contains all needed minerals.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Block minerals are sometimes used when</w:t>
      </w:r>
      <w:r w:rsidRPr="009D7165">
        <w:rPr>
          <w:rFonts w:cs="PalatinoLinotype-Roman"/>
          <w:sz w:val="36"/>
          <w:szCs w:val="36"/>
        </w:rPr>
        <w:t xml:space="preserve"> </w:t>
      </w:r>
      <w:r w:rsidRPr="009D7165">
        <w:rPr>
          <w:rFonts w:cs="PalatinoLinotype-Roman"/>
        </w:rPr>
        <w:t>supplementing cattle that have not had access to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 xml:space="preserve">minerals for a long </w:t>
      </w:r>
      <w:proofErr w:type="gramStart"/>
      <w:r w:rsidRPr="009D7165">
        <w:rPr>
          <w:rFonts w:cs="PalatinoLinotype-Roman"/>
        </w:rPr>
        <w:t>period of time</w:t>
      </w:r>
      <w:proofErr w:type="gramEnd"/>
      <w:r w:rsidRPr="009D7165">
        <w:rPr>
          <w:rFonts w:cs="PalatinoLinotype-Roman"/>
        </w:rPr>
        <w:t>. In this situation,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cattle will greatly over-consume minerals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in a loose mix form if given free-choice access.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 xml:space="preserve">Blocks can be used for a short </w:t>
      </w:r>
      <w:proofErr w:type="gramStart"/>
      <w:r w:rsidRPr="009D7165">
        <w:rPr>
          <w:rFonts w:cs="PalatinoLinotype-Roman"/>
        </w:rPr>
        <w:t>period of time</w:t>
      </w:r>
      <w:proofErr w:type="gramEnd"/>
      <w:r w:rsidRPr="009D7165">
        <w:rPr>
          <w:rFonts w:cs="PalatinoLinotype-Roman"/>
        </w:rPr>
        <w:t xml:space="preserve"> to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prevent mineral over-consumption. Do not supply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plain white salt and mineral separately since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intake of the mineral will likely be too low because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cattle will crave only the salt.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Commercial protein and energy supplements</w:t>
      </w:r>
      <w:r w:rsidRPr="009D7165">
        <w:rPr>
          <w:rFonts w:cs="PalatinoLinotype-Roman"/>
        </w:rPr>
        <w:t xml:space="preserve"> </w:t>
      </w:r>
      <w:proofErr w:type="gramStart"/>
      <w:r w:rsidRPr="009D7165">
        <w:rPr>
          <w:rFonts w:cs="PalatinoLinotype-Roman"/>
        </w:rPr>
        <w:t>are sometimes fortified</w:t>
      </w:r>
      <w:proofErr w:type="gramEnd"/>
      <w:r w:rsidRPr="009D7165">
        <w:rPr>
          <w:rFonts w:cs="PalatinoLinotype-Roman"/>
        </w:rPr>
        <w:t xml:space="preserve"> with minerals. Commercial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supplements come in the form of dry</w:t>
      </w:r>
      <w:r w:rsidRPr="009D7165">
        <w:rPr>
          <w:rFonts w:cs="PalatinoLinotype-Roman"/>
        </w:rPr>
        <w:t xml:space="preserve"> </w:t>
      </w:r>
      <w:r w:rsidR="009D7165" w:rsidRPr="009D7165">
        <w:rPr>
          <w:rFonts w:cs="PalatinoLinotype-Roman"/>
        </w:rPr>
        <w:t>pelleted</w:t>
      </w:r>
      <w:r w:rsidRPr="009D7165">
        <w:rPr>
          <w:rFonts w:cs="PalatinoLinotype-Roman"/>
        </w:rPr>
        <w:t xml:space="preserve"> feeds, liquid molasses supplements,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hard molasses-based blocks, or hard-pressed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grain-based blocks. It is not necessary to provide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a free-choice mineral supplement along with the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commercial protein/energy supplement. Feeding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minerals in both the free-choice mineral and the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protein/energy supplement should not negatively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 xml:space="preserve">affect performance, but it is an expense that </w:t>
      </w:r>
      <w:proofErr w:type="gramStart"/>
      <w:r w:rsidRPr="009D7165">
        <w:rPr>
          <w:rFonts w:cs="PalatinoLinotype-Roman"/>
        </w:rPr>
        <w:t>could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be saved</w:t>
      </w:r>
      <w:proofErr w:type="gramEnd"/>
      <w:r w:rsidRPr="009D7165">
        <w:rPr>
          <w:rFonts w:cs="PalatinoLinotype-Roman"/>
        </w:rPr>
        <w:t>. It may be necessary to only offer plain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white salt blocks when feeding the commercial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protein/energy supplements.</w:t>
      </w:r>
      <w:r w:rsidRPr="009D7165">
        <w:rPr>
          <w:rFonts w:cs="PalatinoLinotype-Roman"/>
        </w:rPr>
        <w:t xml:space="preserve"> </w:t>
      </w:r>
      <w:r w:rsidRPr="00D04579">
        <w:rPr>
          <w:rFonts w:cs="TrebuchetMS-Bold"/>
          <w:b/>
          <w:bCs/>
          <w:u w:val="single"/>
        </w:rPr>
        <w:t>Season</w:t>
      </w:r>
      <w:r w:rsidRPr="009D7165">
        <w:rPr>
          <w:rFonts w:cs="TrebuchetMS-Bold"/>
          <w:b/>
          <w:bCs/>
        </w:rPr>
        <w:t xml:space="preserve"> </w:t>
      </w:r>
      <w:r w:rsidRPr="009D7165">
        <w:rPr>
          <w:rFonts w:cs="PalatinoLinotype-Roman"/>
        </w:rPr>
        <w:t>Mineral intake is usually higher when lush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forage is available and lower during the fall or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periods of drought. Mineral content and forage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digestibility declines with increasing plant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 xml:space="preserve">maturity. Mature forages </w:t>
      </w:r>
      <w:proofErr w:type="gramStart"/>
      <w:r w:rsidRPr="009D7165">
        <w:rPr>
          <w:rFonts w:cs="PalatinoLinotype-Roman"/>
        </w:rPr>
        <w:t>are consumed</w:t>
      </w:r>
      <w:proofErr w:type="gramEnd"/>
      <w:r w:rsidRPr="009D7165">
        <w:rPr>
          <w:rFonts w:cs="PalatinoLinotype-Roman"/>
        </w:rPr>
        <w:t xml:space="preserve"> in lower</w:t>
      </w:r>
      <w:r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quantity, further reducing mineral intake. Rapidly</w:t>
      </w:r>
      <w:r w:rsidR="009D7165"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growing, lush forages have a higher availability</w:t>
      </w:r>
      <w:r w:rsidR="009D7165"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of minerals compared with mature forages. In addition,</w:t>
      </w:r>
      <w:r w:rsidR="009D7165"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mineral content is higher in forages grown</w:t>
      </w:r>
      <w:r w:rsidR="009D7165"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on soils with greater fertility. Spring grass is usually</w:t>
      </w:r>
      <w:r w:rsidR="009D7165"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well fertilized and highly digestible, which</w:t>
      </w:r>
      <w:r w:rsidR="009D7165"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leads to greater intake of mineral from forages</w:t>
      </w:r>
      <w:r w:rsidR="009D7165"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and reduced consumption of supplemental mineral</w:t>
      </w:r>
      <w:r w:rsidR="009D7165"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during that time of the year.</w:t>
      </w:r>
      <w:r w:rsidR="009D7165" w:rsidRPr="009D7165">
        <w:rPr>
          <w:rFonts w:cs="PalatinoLinotype-Roman"/>
        </w:rPr>
        <w:t xml:space="preserve"> </w:t>
      </w:r>
      <w:r w:rsidRPr="00D04579">
        <w:rPr>
          <w:rFonts w:cs="TrebuchetMS-Bold"/>
          <w:b/>
          <w:bCs/>
          <w:u w:val="single"/>
        </w:rPr>
        <w:t>Feeding Method</w:t>
      </w:r>
      <w:r w:rsidR="009D7165" w:rsidRPr="009D7165">
        <w:rPr>
          <w:rFonts w:cs="TrebuchetMS-Bold"/>
          <w:b/>
          <w:bCs/>
        </w:rPr>
        <w:t xml:space="preserve"> </w:t>
      </w:r>
      <w:r w:rsidRPr="009D7165">
        <w:rPr>
          <w:rFonts w:cs="PalatinoLinotype-Roman"/>
        </w:rPr>
        <w:t xml:space="preserve">Stocker calves </w:t>
      </w:r>
      <w:proofErr w:type="gramStart"/>
      <w:r w:rsidRPr="009D7165">
        <w:rPr>
          <w:rFonts w:cs="PalatinoLinotype-Roman"/>
        </w:rPr>
        <w:t>are sometimes fed</w:t>
      </w:r>
      <w:proofErr w:type="gramEnd"/>
      <w:r w:rsidRPr="009D7165">
        <w:rPr>
          <w:rFonts w:cs="PalatinoLinotype-Roman"/>
        </w:rPr>
        <w:t xml:space="preserve"> a complete</w:t>
      </w:r>
      <w:r w:rsidR="009D7165"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grain- or silage-based ration mixed on the farm.</w:t>
      </w:r>
      <w:r w:rsidR="009D7165"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Thoroughly mixing minerals in mixed rations</w:t>
      </w:r>
      <w:r w:rsidR="009D7165"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is difficult; only a small quantity of mineral is</w:t>
      </w:r>
      <w:r w:rsidR="009D7165"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required and it separates easily from the larger</w:t>
      </w:r>
      <w:r w:rsidR="009D7165"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particle sizes of grain and forages. It may be wiser</w:t>
      </w:r>
      <w:r w:rsidR="009D7165"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to use a mineral supplement that has a higher</w:t>
      </w:r>
      <w:r w:rsidR="009D7165"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 xml:space="preserve">feeding rate or feed the mineral </w:t>
      </w:r>
      <w:proofErr w:type="gramStart"/>
      <w:r w:rsidRPr="009D7165">
        <w:rPr>
          <w:rFonts w:cs="PalatinoLinotype-Roman"/>
        </w:rPr>
        <w:t>free-choice</w:t>
      </w:r>
      <w:proofErr w:type="gramEnd"/>
      <w:r w:rsidRPr="009D7165">
        <w:rPr>
          <w:rFonts w:cs="PalatinoLinotype-Roman"/>
        </w:rPr>
        <w:t xml:space="preserve"> or as a</w:t>
      </w:r>
      <w:r w:rsidR="009D7165" w:rsidRPr="009D7165">
        <w:rPr>
          <w:rFonts w:cs="PalatinoLinotype-Roman"/>
        </w:rPr>
        <w:t xml:space="preserve"> </w:t>
      </w:r>
      <w:r w:rsidRPr="009D7165">
        <w:rPr>
          <w:rFonts w:cs="PalatinoLinotype-Roman"/>
        </w:rPr>
        <w:t>top dress.</w:t>
      </w:r>
      <w:r w:rsidR="009D7165" w:rsidRPr="009D7165">
        <w:rPr>
          <w:rFonts w:cs="PalatinoLinotype-Roman"/>
        </w:rPr>
        <w:t xml:space="preserve"> </w:t>
      </w:r>
      <w:r w:rsidR="00C61384" w:rsidRPr="009D7165">
        <w:rPr>
          <w:rFonts w:cs="PalatinoLinotype-Roman"/>
        </w:rPr>
        <w:t xml:space="preserve">If specific amounts of a particular mineral or feed additive </w:t>
      </w:r>
      <w:proofErr w:type="gramStart"/>
      <w:r w:rsidR="00C61384" w:rsidRPr="009D7165">
        <w:rPr>
          <w:rFonts w:cs="PalatinoLinotype-Roman"/>
        </w:rPr>
        <w:t>are</w:t>
      </w:r>
      <w:proofErr w:type="gramEnd"/>
      <w:r w:rsidR="00C61384" w:rsidRPr="009D7165">
        <w:rPr>
          <w:rFonts w:cs="PalatinoLinotype-Roman"/>
        </w:rPr>
        <w:t xml:space="preserve"> required per day, it would be desirable to top-dress or mix the mineral into the feed every day rather than allow free-choice consumption. When feeding minerals </w:t>
      </w:r>
      <w:proofErr w:type="gramStart"/>
      <w:r w:rsidR="00C61384" w:rsidRPr="009D7165">
        <w:rPr>
          <w:rFonts w:cs="PalatinoLinotype-Roman"/>
        </w:rPr>
        <w:t>free-choice</w:t>
      </w:r>
      <w:proofErr w:type="gramEnd"/>
      <w:r w:rsidR="00C61384" w:rsidRPr="009D7165">
        <w:rPr>
          <w:rFonts w:cs="PalatinoLinotype-Roman"/>
        </w:rPr>
        <w:t xml:space="preserve">, closely monitor mineral consumption to make sure intake is adequate. This is of particular importance when feeding an additive such as an </w:t>
      </w:r>
      <w:proofErr w:type="spellStart"/>
      <w:r w:rsidR="00C61384" w:rsidRPr="009D7165">
        <w:rPr>
          <w:rFonts w:cs="PalatinoLinotype-Roman"/>
        </w:rPr>
        <w:t>ionophore</w:t>
      </w:r>
      <w:proofErr w:type="spellEnd"/>
      <w:r w:rsidR="00C61384" w:rsidRPr="009D7165">
        <w:rPr>
          <w:rFonts w:cs="PalatinoLinotype-Roman"/>
        </w:rPr>
        <w:t xml:space="preserve"> or antibiotic.</w:t>
      </w:r>
      <w:r w:rsidR="00D04579">
        <w:rPr>
          <w:rFonts w:cs="PalatinoLinotype-Roman"/>
        </w:rPr>
        <w:t xml:space="preserve"> </w:t>
      </w:r>
      <w:r w:rsidR="00D04579">
        <w:rPr>
          <w:rFonts w:cs="PalatinoLinotype-Roman"/>
        </w:rPr>
        <w:t>We will offer</w:t>
      </w:r>
      <w:r w:rsidR="00D04579">
        <w:rPr>
          <w:rFonts w:cs="PalatinoLinotype-Roman"/>
        </w:rPr>
        <w:t>,</w:t>
      </w:r>
      <w:r w:rsidR="00D04579">
        <w:rPr>
          <w:rFonts w:cs="PalatinoLinotype-Roman"/>
        </w:rPr>
        <w:t xml:space="preserve"> at the meeting</w:t>
      </w:r>
      <w:r w:rsidR="00D04579">
        <w:rPr>
          <w:rFonts w:cs="PalatinoLinotype-Roman"/>
        </w:rPr>
        <w:t>,</w:t>
      </w:r>
      <w:r w:rsidR="00D04579">
        <w:rPr>
          <w:rFonts w:cs="PalatinoLinotype-Roman"/>
        </w:rPr>
        <w:t xml:space="preserve"> a 15 page through discussion of minerals and vitamins from the University of </w:t>
      </w:r>
      <w:proofErr w:type="gramStart"/>
      <w:r w:rsidR="00D04579">
        <w:rPr>
          <w:rFonts w:cs="PalatinoLinotype-Roman"/>
        </w:rPr>
        <w:t>Georgia which</w:t>
      </w:r>
      <w:proofErr w:type="gramEnd"/>
      <w:r w:rsidR="00D04579">
        <w:rPr>
          <w:rFonts w:cs="PalatinoLinotype-Roman"/>
        </w:rPr>
        <w:t xml:space="preserve"> was revised in 2017.</w:t>
      </w:r>
    </w:p>
    <w:p w:rsidR="009D7165" w:rsidRDefault="009D7165" w:rsidP="009D7165">
      <w:pPr>
        <w:autoSpaceDE w:val="0"/>
        <w:autoSpaceDN w:val="0"/>
        <w:adjustRightInd w:val="0"/>
        <w:spacing w:after="0" w:line="240" w:lineRule="auto"/>
        <w:rPr>
          <w:rFonts w:cs="PalatinoLinotype-Roman"/>
        </w:rPr>
      </w:pPr>
    </w:p>
    <w:sectPr w:rsidR="009D7165" w:rsidSect="00E90C4A">
      <w:pgSz w:w="12240" w:h="15840"/>
      <w:pgMar w:top="720" w:right="144" w:bottom="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HHXQI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HHXQI+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D26"/>
    <w:multiLevelType w:val="hybridMultilevel"/>
    <w:tmpl w:val="4732A282"/>
    <w:lvl w:ilvl="0" w:tplc="A7501852">
      <w:start w:val="1"/>
      <w:numFmt w:val="lowerLetter"/>
      <w:lvlText w:val="%1."/>
      <w:lvlJc w:val="left"/>
      <w:pPr>
        <w:ind w:left="213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4B2E7B98"/>
    <w:multiLevelType w:val="hybridMultilevel"/>
    <w:tmpl w:val="10482020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71"/>
    <w:rsid w:val="001C1D92"/>
    <w:rsid w:val="00803ED4"/>
    <w:rsid w:val="0092164F"/>
    <w:rsid w:val="00950698"/>
    <w:rsid w:val="009D7165"/>
    <w:rsid w:val="00C61384"/>
    <w:rsid w:val="00D04579"/>
    <w:rsid w:val="00E90C4A"/>
    <w:rsid w:val="00E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1069"/>
  <w15:chartTrackingRefBased/>
  <w15:docId w15:val="{664F8AFE-44DA-46EC-A688-E8CE89AA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2771"/>
    <w:pPr>
      <w:autoSpaceDE w:val="0"/>
      <w:autoSpaceDN w:val="0"/>
      <w:adjustRightInd w:val="0"/>
      <w:spacing w:after="0" w:line="240" w:lineRule="auto"/>
    </w:pPr>
    <w:rPr>
      <w:rFonts w:ascii="RHHXQI+Calibri" w:hAnsi="RHHXQI+Calibri" w:cs="RHHXQI+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1D9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C1D9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Catawba County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Detweiler</dc:creator>
  <cp:keywords/>
  <dc:description/>
  <cp:lastModifiedBy>Glenn Detweiler</cp:lastModifiedBy>
  <cp:revision>2</cp:revision>
  <cp:lastPrinted>2019-09-28T19:32:00Z</cp:lastPrinted>
  <dcterms:created xsi:type="dcterms:W3CDTF">2019-09-29T01:14:00Z</dcterms:created>
  <dcterms:modified xsi:type="dcterms:W3CDTF">2019-09-29T01:14:00Z</dcterms:modified>
</cp:coreProperties>
</file>